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3C" w:rsidRPr="00902D6F" w:rsidRDefault="00C26A3C" w:rsidP="00C26A3C">
      <w:pPr>
        <w:ind w:left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/>
        <w:t>W</w:t>
      </w:r>
      <w:r w:rsidR="003C3E8E">
        <w:rPr>
          <w:b/>
          <w:sz w:val="28"/>
          <w:szCs w:val="28"/>
        </w:rPr>
        <w:t>ymagania edukacyjne klasy</w:t>
      </w:r>
      <w:r w:rsidRPr="00902D6F">
        <w:rPr>
          <w:b/>
          <w:sz w:val="28"/>
          <w:szCs w:val="28"/>
        </w:rPr>
        <w:t xml:space="preserve"> IV</w:t>
      </w:r>
      <w:r w:rsidR="003C3E8E">
        <w:rPr>
          <w:b/>
          <w:sz w:val="28"/>
          <w:szCs w:val="28"/>
        </w:rPr>
        <w:t>-VI</w:t>
      </w:r>
      <w:r w:rsidRPr="00902D6F">
        <w:rPr>
          <w:b/>
          <w:sz w:val="28"/>
          <w:szCs w:val="28"/>
        </w:rPr>
        <w:t xml:space="preserve"> technika</w:t>
      </w:r>
      <w:r>
        <w:rPr>
          <w:b/>
          <w:sz w:val="28"/>
          <w:szCs w:val="28"/>
        </w:rPr>
        <w:br/>
      </w:r>
    </w:p>
    <w:p w:rsidR="00C26A3C" w:rsidRPr="00902D6F" w:rsidRDefault="00C26A3C" w:rsidP="00C26A3C">
      <w:p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Ocena osiągnięć ucznia polega na rozpoznaniu stopnia opanowania przez niego wiadomości </w:t>
      </w:r>
      <w:r w:rsidRPr="00902D6F">
        <w:rPr>
          <w:rFonts w:ascii="Times New Roman" w:hAnsi="Times New Roman" w:cs="Times New Roman"/>
          <w:sz w:val="20"/>
          <w:szCs w:val="20"/>
        </w:rPr>
        <w:br/>
        <w:t xml:space="preserve">i umiejętności rozwiązywania zadań do wymagań edukacyjnych wynikających z podstawy programowej. </w:t>
      </w:r>
      <w:r>
        <w:rPr>
          <w:rFonts w:ascii="Times New Roman" w:hAnsi="Times New Roman" w:cs="Times New Roman"/>
          <w:sz w:val="20"/>
          <w:szCs w:val="20"/>
        </w:rPr>
        <w:br/>
      </w:r>
      <w:r w:rsidRPr="00902D6F">
        <w:rPr>
          <w:rFonts w:ascii="Times New Roman" w:hAnsi="Times New Roman" w:cs="Times New Roman"/>
          <w:sz w:val="20"/>
          <w:szCs w:val="20"/>
        </w:rPr>
        <w:t>Przy ocenianiu osiągnięć uczniów należy zwrócić uwagę na:</w:t>
      </w:r>
    </w:p>
    <w:p w:rsidR="00C26A3C" w:rsidRPr="00902D6F" w:rsidRDefault="00C26A3C" w:rsidP="00C26A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umiejętność wnioskowania, </w:t>
      </w:r>
    </w:p>
    <w:p w:rsidR="00C26A3C" w:rsidRPr="00902D6F" w:rsidRDefault="00C26A3C" w:rsidP="00C26A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czytanie ze zrozumieniem tekstu, </w:t>
      </w:r>
    </w:p>
    <w:p w:rsidR="00C26A3C" w:rsidRPr="00902D6F" w:rsidRDefault="00C26A3C" w:rsidP="00C26A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znajomość przepisów ruchu drogowego, </w:t>
      </w:r>
    </w:p>
    <w:p w:rsidR="00C26A3C" w:rsidRPr="00902D6F" w:rsidRDefault="00C26A3C" w:rsidP="00C26A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umiejętność organizacji miejsca pracy, </w:t>
      </w:r>
    </w:p>
    <w:p w:rsidR="00C26A3C" w:rsidRPr="00902D6F" w:rsidRDefault="00C26A3C" w:rsidP="00C26A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właściwe wykorzystanie materiałów, </w:t>
      </w:r>
    </w:p>
    <w:p w:rsidR="00C26A3C" w:rsidRPr="00902D6F" w:rsidRDefault="00C26A3C" w:rsidP="00C26A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przestrzeganie zasad bhp, </w:t>
      </w:r>
    </w:p>
    <w:p w:rsidR="00C26A3C" w:rsidRPr="00902D6F" w:rsidRDefault="00C26A3C" w:rsidP="00C26A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dokładność i staranność </w:t>
      </w:r>
      <w:r>
        <w:rPr>
          <w:rFonts w:ascii="Times New Roman" w:hAnsi="Times New Roman" w:cs="Times New Roman"/>
          <w:sz w:val="20"/>
          <w:szCs w:val="20"/>
        </w:rPr>
        <w:t xml:space="preserve">podczas rozwiązywania testów na kartę rowerową </w:t>
      </w:r>
      <w:r w:rsidRPr="00902D6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26A3C" w:rsidRPr="00902D6F" w:rsidRDefault="00C26A3C" w:rsidP="00C26A3C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C26A3C" w:rsidRPr="00902D6F" w:rsidRDefault="00C26A3C" w:rsidP="00C26A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b/>
          <w:i/>
          <w:sz w:val="20"/>
          <w:szCs w:val="20"/>
        </w:rPr>
        <w:t>Stopień celujący</w:t>
      </w:r>
      <w:r w:rsidRPr="00902D6F">
        <w:rPr>
          <w:rFonts w:ascii="Times New Roman" w:hAnsi="Times New Roman" w:cs="Times New Roman"/>
          <w:sz w:val="20"/>
          <w:szCs w:val="20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bezpiecznie posługuje się narzędziami i dba o właściwą organizację miejsca pracy.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26A3C" w:rsidRPr="00902D6F" w:rsidRDefault="00C26A3C" w:rsidP="00C26A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b/>
          <w:i/>
          <w:sz w:val="20"/>
          <w:szCs w:val="20"/>
        </w:rPr>
        <w:t>Stopień bardzo dobry</w:t>
      </w:r>
      <w:r w:rsidRPr="00902D6F">
        <w:rPr>
          <w:rFonts w:ascii="Times New Roman" w:hAnsi="Times New Roman" w:cs="Times New Roman"/>
          <w:sz w:val="20"/>
          <w:szCs w:val="20"/>
        </w:rPr>
        <w:t xml:space="preserve"> przysługuje uczniowi, który pracuje systematycznie i z reguły samodzielnie oraz wykonuje zadania poprawnie pod względem merytorycznym. Ponadto wykonuje działania techniczne </w:t>
      </w:r>
      <w:r w:rsidRPr="00902D6F">
        <w:rPr>
          <w:rFonts w:ascii="Times New Roman" w:hAnsi="Times New Roman" w:cs="Times New Roman"/>
          <w:sz w:val="20"/>
          <w:szCs w:val="20"/>
        </w:rPr>
        <w:br/>
        <w:t xml:space="preserve">w odpowiednio zorganizowanym miejscu pracy i z zachowaniem podstawowych zasad bezpieczeństwa.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26A3C" w:rsidRPr="00902D6F" w:rsidRDefault="00C26A3C" w:rsidP="00C26A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b/>
          <w:i/>
          <w:sz w:val="20"/>
          <w:szCs w:val="20"/>
        </w:rPr>
        <w:t>Stopień dobry</w:t>
      </w:r>
      <w:r w:rsidRPr="00902D6F">
        <w:rPr>
          <w:rFonts w:ascii="Times New Roman" w:hAnsi="Times New Roman" w:cs="Times New Roman"/>
          <w:sz w:val="20"/>
          <w:szCs w:val="20"/>
        </w:rPr>
        <w:t xml:space="preserve"> uzyskuje uczeń, który podczas pracy na lekcjach korzysta z niewielkiej pomocy nauczyciela lub koleżanek i kolegów. Podczas wykonywania prac praktycznych właściwie dobiera narzędzia i utrzymuje porządek na swoim stanowisku.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26A3C" w:rsidRPr="00902D6F" w:rsidRDefault="00C26A3C" w:rsidP="00C26A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b/>
          <w:i/>
          <w:sz w:val="20"/>
          <w:szCs w:val="20"/>
        </w:rPr>
        <w:t>Stopień dostateczny</w:t>
      </w:r>
      <w:r w:rsidRPr="00902D6F">
        <w:rPr>
          <w:rFonts w:ascii="Times New Roman" w:hAnsi="Times New Roman" w:cs="Times New Roman"/>
          <w:sz w:val="20"/>
          <w:szCs w:val="20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 Na stanowisku pracy nie zachowuje porządku.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26A3C" w:rsidRPr="00902D6F" w:rsidRDefault="00C26A3C" w:rsidP="00C26A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b/>
          <w:i/>
          <w:sz w:val="20"/>
          <w:szCs w:val="20"/>
        </w:rPr>
        <w:t>Stopień dopuszczający</w:t>
      </w:r>
      <w:r w:rsidRPr="00902D6F">
        <w:rPr>
          <w:rFonts w:ascii="Times New Roman" w:hAnsi="Times New Roman" w:cs="Times New Roman"/>
          <w:sz w:val="20"/>
          <w:szCs w:val="20"/>
        </w:rPr>
        <w:t xml:space="preserve"> otrzymuje uczeń, który z trudem wykonuje działania zaplanowane </w:t>
      </w:r>
      <w:r w:rsidRPr="00902D6F">
        <w:rPr>
          <w:rFonts w:ascii="Times New Roman" w:hAnsi="Times New Roman" w:cs="Times New Roman"/>
          <w:sz w:val="20"/>
          <w:szCs w:val="20"/>
        </w:rPr>
        <w:br/>
        <w:t xml:space="preserve">do zrealizowania podczas lekcji, ale podejmuje w tym kierunku starania. Ze sprawdzianów osiąga wyniki poniżej oceny dostatecznej. Pracuje niesystematycznie, często jest nieprzygotowany do lekcji.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26A3C" w:rsidRPr="00902D6F" w:rsidRDefault="00C26A3C" w:rsidP="00C26A3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b/>
          <w:i/>
          <w:sz w:val="20"/>
          <w:szCs w:val="20"/>
        </w:rPr>
        <w:t>Stopień niedostateczny</w:t>
      </w:r>
      <w:r w:rsidRPr="00902D6F">
        <w:rPr>
          <w:rFonts w:ascii="Times New Roman" w:hAnsi="Times New Roman" w:cs="Times New Roman"/>
          <w:sz w:val="20"/>
          <w:szCs w:val="20"/>
        </w:rPr>
        <w:t xml:space="preserve"> uzyskuje uczeń, który nie zdobył wiadomości i umiejętności niezbędnych </w:t>
      </w:r>
      <w:r w:rsidRPr="00902D6F">
        <w:rPr>
          <w:rFonts w:ascii="Times New Roman" w:hAnsi="Times New Roman" w:cs="Times New Roman"/>
          <w:sz w:val="20"/>
          <w:szCs w:val="20"/>
        </w:rPr>
        <w:br/>
        <w:t>do dalszego kształcenia. W trakcie pracy na lekcji nie wykazuje zaangażowania, przeważnie jest nieprzygotowany do zajęć i lekceważy podstawowe obowiązki szkolne.</w:t>
      </w:r>
    </w:p>
    <w:p w:rsidR="00C26A3C" w:rsidRPr="00902D6F" w:rsidRDefault="00C26A3C" w:rsidP="00C26A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6A3C" w:rsidRPr="00902D6F" w:rsidRDefault="00C26A3C" w:rsidP="00C26A3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2D6F">
        <w:rPr>
          <w:rFonts w:ascii="Times New Roman" w:hAnsi="Times New Roman" w:cs="Times New Roman"/>
          <w:b/>
          <w:sz w:val="20"/>
          <w:szCs w:val="20"/>
        </w:rPr>
        <w:t>Podczas oceniania osiągnięć uczniów poza wiedzą i umiejętnościami należy wziąć pod uwagę:</w:t>
      </w:r>
    </w:p>
    <w:p w:rsidR="00C26A3C" w:rsidRPr="00902D6F" w:rsidRDefault="00C26A3C" w:rsidP="00C26A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aktywność podczas lekcji, </w:t>
      </w:r>
    </w:p>
    <w:p w:rsidR="00C26A3C" w:rsidRPr="00902D6F" w:rsidRDefault="00C26A3C" w:rsidP="00C26A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zaangażowanie w wykonywane zadania, </w:t>
      </w:r>
    </w:p>
    <w:p w:rsidR="00C26A3C" w:rsidRPr="00902D6F" w:rsidRDefault="00C26A3C" w:rsidP="00C26A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 xml:space="preserve">umiejętność pracy w grupie, </w:t>
      </w:r>
    </w:p>
    <w:p w:rsidR="00C26A3C" w:rsidRPr="00902D6F" w:rsidRDefault="00C26A3C" w:rsidP="00C26A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>obowiązkowość i systematyczność,</w:t>
      </w:r>
    </w:p>
    <w:p w:rsidR="00C26A3C" w:rsidRDefault="00C26A3C" w:rsidP="00C26A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2D6F">
        <w:rPr>
          <w:rFonts w:ascii="Times New Roman" w:hAnsi="Times New Roman" w:cs="Times New Roman"/>
          <w:sz w:val="20"/>
          <w:szCs w:val="20"/>
        </w:rPr>
        <w:t>udział w pracach na rzecz szkoły.</w:t>
      </w:r>
    </w:p>
    <w:p w:rsidR="00C26A3C" w:rsidRDefault="00C26A3C" w:rsidP="00C26A3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C26A3C" w:rsidRPr="005C22D0" w:rsidRDefault="00C26A3C" w:rsidP="00C26A3C">
      <w:pPr>
        <w:tabs>
          <w:tab w:val="left" w:pos="9164"/>
        </w:tabs>
        <w:spacing w:line="100" w:lineRule="atLeast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5C22D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lastRenderedPageBreak/>
        <w:t>Kontrakt</w:t>
      </w:r>
      <w:r w:rsidRPr="005C22D0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5C22D0">
        <w:rPr>
          <w:rFonts w:ascii="Times New Roman" w:eastAsia="Arial" w:hAnsi="Times New Roman" w:cs="Times New Roman"/>
          <w:b/>
          <w:color w:val="000000"/>
          <w:sz w:val="20"/>
          <w:szCs w:val="20"/>
        </w:rPr>
        <w:t>między nauczycielem i uczniem  :</w:t>
      </w:r>
    </w:p>
    <w:p w:rsidR="00C26A3C" w:rsidRPr="005C22D0" w:rsidRDefault="00C26A3C" w:rsidP="00C26A3C">
      <w:pPr>
        <w:pStyle w:val="Tekstpodstawowy31"/>
        <w:numPr>
          <w:ilvl w:val="0"/>
          <w:numId w:val="4"/>
        </w:numPr>
        <w:spacing w:line="100" w:lineRule="atLeast"/>
        <w:ind w:right="290"/>
        <w:rPr>
          <w:szCs w:val="20"/>
        </w:rPr>
      </w:pPr>
      <w:r w:rsidRPr="005C22D0">
        <w:rPr>
          <w:szCs w:val="20"/>
        </w:rPr>
        <w:t>Uczeń zobowiązany jest do systematycznego przygotowania się do każdej lekcji oraz powinien posiadać podręcznik, zeszyt ćwiczeń, przybory do pisania i rysowania(kolorowe długopisy, linijka, ekierka, cyrkiel, ołówek).</w:t>
      </w:r>
      <w:r w:rsidRPr="005C22D0">
        <w:rPr>
          <w:szCs w:val="20"/>
        </w:rPr>
        <w:br/>
      </w:r>
    </w:p>
    <w:p w:rsidR="00C26A3C" w:rsidRPr="005C22D0" w:rsidRDefault="00C26A3C" w:rsidP="00C26A3C">
      <w:pPr>
        <w:pStyle w:val="Akapitzlist"/>
        <w:numPr>
          <w:ilvl w:val="0"/>
          <w:numId w:val="4"/>
        </w:numPr>
        <w:spacing w:line="100" w:lineRule="atLeast"/>
        <w:rPr>
          <w:rFonts w:ascii="Times New Roman" w:eastAsia="YDP Math" w:hAnsi="Times New Roman" w:cs="Times New Roman"/>
          <w:sz w:val="20"/>
          <w:szCs w:val="20"/>
        </w:rPr>
      </w:pPr>
      <w:r w:rsidRPr="005C22D0">
        <w:rPr>
          <w:rFonts w:ascii="Times New Roman" w:eastAsia="YDP Math" w:hAnsi="Times New Roman" w:cs="Times New Roman"/>
          <w:sz w:val="20"/>
          <w:szCs w:val="20"/>
        </w:rPr>
        <w:t xml:space="preserve">. Kartkówki (krótka forma pisemna z trzech ostatnich lekcji (trwające 10 – 15 min) mogą odbywać </w:t>
      </w:r>
      <w:r>
        <w:rPr>
          <w:rFonts w:ascii="Times New Roman" w:eastAsia="YDP Math" w:hAnsi="Times New Roman" w:cs="Times New Roman"/>
          <w:sz w:val="20"/>
          <w:szCs w:val="20"/>
        </w:rPr>
        <w:br/>
      </w:r>
      <w:r w:rsidRPr="005C22D0">
        <w:rPr>
          <w:rFonts w:ascii="Times New Roman" w:eastAsia="YDP Math" w:hAnsi="Times New Roman" w:cs="Times New Roman"/>
          <w:sz w:val="20"/>
          <w:szCs w:val="20"/>
        </w:rPr>
        <w:t>się bez zapowiedzi. Sprawdzone i ocenione prace pisemne uczeń dostaje do wglądu na zasadach określonych w Statucie.</w:t>
      </w:r>
      <w:r w:rsidRPr="005C22D0">
        <w:rPr>
          <w:rFonts w:ascii="Times New Roman" w:eastAsia="YDP Math" w:hAnsi="Times New Roman" w:cs="Times New Roman"/>
          <w:sz w:val="20"/>
          <w:szCs w:val="20"/>
        </w:rPr>
        <w:br/>
      </w:r>
    </w:p>
    <w:p w:rsidR="00C26A3C" w:rsidRPr="005C22D0" w:rsidRDefault="00C26A3C" w:rsidP="00C26A3C">
      <w:pPr>
        <w:pStyle w:val="Akapitzlist"/>
        <w:numPr>
          <w:ilvl w:val="0"/>
          <w:numId w:val="4"/>
        </w:numPr>
        <w:spacing w:line="100" w:lineRule="atLeast"/>
        <w:rPr>
          <w:rFonts w:ascii="Times New Roman" w:eastAsia="YDP Math" w:hAnsi="Times New Roman" w:cs="Times New Roman"/>
          <w:sz w:val="20"/>
          <w:szCs w:val="20"/>
        </w:rPr>
      </w:pPr>
      <w:r w:rsidRPr="005C22D0">
        <w:rPr>
          <w:rFonts w:ascii="Times New Roman" w:eastAsia="YDP Math" w:hAnsi="Times New Roman" w:cs="Times New Roman"/>
          <w:color w:val="000000"/>
          <w:sz w:val="20"/>
          <w:szCs w:val="20"/>
        </w:rPr>
        <w:t>U</w:t>
      </w:r>
      <w:r w:rsidRPr="005C22D0">
        <w:rPr>
          <w:rFonts w:ascii="Times New Roman" w:eastAsia="YDP Math" w:hAnsi="Times New Roman" w:cs="Times New Roman"/>
          <w:sz w:val="20"/>
          <w:szCs w:val="20"/>
        </w:rPr>
        <w:t xml:space="preserve">czeń jest oceniany zgodnie z jego indywidualnymi możliwościami za pracę i  za zaangażowanie </w:t>
      </w:r>
      <w:r>
        <w:rPr>
          <w:rFonts w:ascii="Times New Roman" w:eastAsia="YDP Math" w:hAnsi="Times New Roman" w:cs="Times New Roman"/>
          <w:sz w:val="20"/>
          <w:szCs w:val="20"/>
        </w:rPr>
        <w:br/>
      </w:r>
      <w:r w:rsidRPr="005C22D0">
        <w:rPr>
          <w:rFonts w:ascii="Times New Roman" w:eastAsia="YDP Math" w:hAnsi="Times New Roman" w:cs="Times New Roman"/>
          <w:sz w:val="20"/>
          <w:szCs w:val="20"/>
        </w:rPr>
        <w:t>na</w:t>
      </w:r>
      <w:r>
        <w:rPr>
          <w:rFonts w:ascii="Times New Roman" w:eastAsia="YDP Math" w:hAnsi="Times New Roman" w:cs="Times New Roman"/>
          <w:color w:val="000000"/>
          <w:sz w:val="20"/>
          <w:szCs w:val="20"/>
        </w:rPr>
        <w:t xml:space="preserve"> lekcji plusami (</w:t>
      </w:r>
      <w:r w:rsidRPr="005C22D0">
        <w:rPr>
          <w:rFonts w:ascii="Times New Roman" w:eastAsia="YDP Math" w:hAnsi="Times New Roman" w:cs="Times New Roman"/>
          <w:color w:val="000000"/>
          <w:sz w:val="20"/>
          <w:szCs w:val="20"/>
        </w:rPr>
        <w:t xml:space="preserve">„+”), doceniane są również jego starania. </w:t>
      </w:r>
      <w:r w:rsidRPr="005C22D0">
        <w:rPr>
          <w:rFonts w:ascii="Times New Roman" w:eastAsia="YDP Math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Znakiem ,,-</w:t>
      </w:r>
      <w:r w:rsidRPr="005C22D0">
        <w:rPr>
          <w:rFonts w:ascii="Times New Roman" w:hAnsi="Times New Roman" w:cs="Times New Roman"/>
          <w:sz w:val="20"/>
          <w:szCs w:val="20"/>
        </w:rPr>
        <w:t xml:space="preserve">” zaznacza się braki oddanej pracy. </w:t>
      </w:r>
      <w:r w:rsidRPr="005C22D0">
        <w:rPr>
          <w:rFonts w:ascii="Times New Roman" w:hAnsi="Times New Roman" w:cs="Times New Roman"/>
          <w:sz w:val="20"/>
          <w:szCs w:val="20"/>
        </w:rPr>
        <w:br/>
        <w:t>Znak „</w:t>
      </w:r>
      <w:proofErr w:type="spellStart"/>
      <w:r w:rsidRPr="005C22D0">
        <w:rPr>
          <w:rFonts w:ascii="Times New Roman" w:hAnsi="Times New Roman" w:cs="Times New Roman"/>
          <w:sz w:val="20"/>
          <w:szCs w:val="20"/>
        </w:rPr>
        <w:t>np</w:t>
      </w:r>
      <w:proofErr w:type="spellEnd"/>
      <w:r w:rsidRPr="005C22D0">
        <w:rPr>
          <w:rFonts w:ascii="Times New Roman" w:hAnsi="Times New Roman" w:cs="Times New Roman"/>
          <w:sz w:val="20"/>
          <w:szCs w:val="20"/>
        </w:rPr>
        <w:t xml:space="preserve">” – oznacza  brak zeszytów, przyborów itp. których trzykrotny brak zastąpiony zostaje </w:t>
      </w:r>
      <w:r w:rsidRPr="005C22D0">
        <w:rPr>
          <w:rFonts w:ascii="Times New Roman" w:hAnsi="Times New Roman" w:cs="Times New Roman"/>
          <w:color w:val="000000"/>
          <w:sz w:val="20"/>
          <w:szCs w:val="20"/>
        </w:rPr>
        <w:t xml:space="preserve"> negatywnym wpisem do zeszytu uwag.(za negatywny stosunek do obowiązków szkolnych)</w:t>
      </w:r>
      <w:r w:rsidRPr="005C22D0">
        <w:rPr>
          <w:rFonts w:ascii="Times New Roman" w:hAnsi="Times New Roman" w:cs="Times New Roman"/>
          <w:sz w:val="20"/>
          <w:szCs w:val="20"/>
        </w:rPr>
        <w:t>.</w:t>
      </w:r>
      <w:r w:rsidRPr="005C22D0">
        <w:rPr>
          <w:rFonts w:ascii="Times New Roman" w:hAnsi="Times New Roman" w:cs="Times New Roman"/>
          <w:sz w:val="20"/>
          <w:szCs w:val="20"/>
        </w:rPr>
        <w:br/>
      </w:r>
    </w:p>
    <w:p w:rsidR="00C26A3C" w:rsidRPr="005C22D0" w:rsidRDefault="00C26A3C" w:rsidP="00C26A3C">
      <w:pPr>
        <w:pStyle w:val="Akapitzlist"/>
        <w:numPr>
          <w:ilvl w:val="0"/>
          <w:numId w:val="4"/>
        </w:numPr>
        <w:spacing w:line="100" w:lineRule="atLeast"/>
        <w:rPr>
          <w:rFonts w:ascii="Times New Roman" w:eastAsia="YDP Math" w:hAnsi="Times New Roman" w:cs="Times New Roman"/>
          <w:sz w:val="20"/>
          <w:szCs w:val="20"/>
        </w:rPr>
      </w:pPr>
      <w:r w:rsidRPr="005C22D0">
        <w:rPr>
          <w:rFonts w:ascii="Times New Roman" w:hAnsi="Times New Roman" w:cs="Times New Roman"/>
          <w:sz w:val="20"/>
          <w:szCs w:val="20"/>
        </w:rPr>
        <w:t>Uczeń może otrzymać ocenę za poprawne wykonanie projektu indywidualnego, pisemnego lub ustnego. Na taką pracę otrzymuje określony czas.</w:t>
      </w:r>
      <w:r w:rsidRPr="005C22D0">
        <w:rPr>
          <w:rFonts w:ascii="Times New Roman" w:hAnsi="Times New Roman" w:cs="Times New Roman"/>
          <w:sz w:val="20"/>
          <w:szCs w:val="20"/>
        </w:rPr>
        <w:br/>
      </w:r>
    </w:p>
    <w:p w:rsidR="00C26A3C" w:rsidRPr="005C22D0" w:rsidRDefault="00C26A3C" w:rsidP="00C26A3C">
      <w:pPr>
        <w:pStyle w:val="Akapitzlist"/>
        <w:numPr>
          <w:ilvl w:val="0"/>
          <w:numId w:val="4"/>
        </w:numPr>
        <w:spacing w:line="100" w:lineRule="atLeast"/>
        <w:rPr>
          <w:rFonts w:ascii="Times New Roman" w:eastAsia="YDP Math" w:hAnsi="Times New Roman" w:cs="Times New Roman"/>
          <w:sz w:val="20"/>
          <w:szCs w:val="20"/>
        </w:rPr>
      </w:pPr>
      <w:r w:rsidRPr="005C22D0">
        <w:rPr>
          <w:rFonts w:ascii="Times New Roman" w:eastAsia="YDP Math" w:hAnsi="Times New Roman" w:cs="Times New Roman"/>
          <w:sz w:val="20"/>
          <w:szCs w:val="20"/>
        </w:rPr>
        <w:t xml:space="preserve">Uczeń powinien prowadzić zeszyt, w którym powinny znajdować się zapisy tematów, notatki, zadania wykonywane w czasie lekcji. Zeszyt powinien być prowadzony systematycznie i estetycznie. </w:t>
      </w:r>
      <w:r>
        <w:rPr>
          <w:rFonts w:ascii="Times New Roman" w:eastAsia="YDP Math" w:hAnsi="Times New Roman" w:cs="Times New Roman"/>
          <w:sz w:val="20"/>
          <w:szCs w:val="20"/>
        </w:rPr>
        <w:br/>
      </w:r>
      <w:r w:rsidRPr="005C22D0">
        <w:rPr>
          <w:rFonts w:ascii="Times New Roman" w:eastAsia="YDP Math" w:hAnsi="Times New Roman" w:cs="Times New Roman"/>
          <w:sz w:val="20"/>
          <w:szCs w:val="20"/>
        </w:rPr>
        <w:t xml:space="preserve">W przypadku nieobecności w szkole powinien uzupełnić braki w zeszycie. </w:t>
      </w:r>
      <w:r w:rsidRPr="005C22D0">
        <w:rPr>
          <w:rFonts w:ascii="Times New Roman" w:eastAsia="YDP Math" w:hAnsi="Times New Roman" w:cs="Times New Roman"/>
          <w:i/>
          <w:iCs/>
          <w:sz w:val="20"/>
          <w:szCs w:val="20"/>
        </w:rPr>
        <w:t xml:space="preserve"> </w:t>
      </w:r>
    </w:p>
    <w:p w:rsidR="00C26A3C" w:rsidRPr="005C22D0" w:rsidRDefault="00C26A3C" w:rsidP="00C26A3C">
      <w:pPr>
        <w:pStyle w:val="Akapitzlist"/>
        <w:spacing w:line="100" w:lineRule="atLeast"/>
        <w:rPr>
          <w:rFonts w:ascii="Times New Roman" w:eastAsia="YDP Math" w:hAnsi="Times New Roman" w:cs="Times New Roman"/>
          <w:sz w:val="20"/>
          <w:szCs w:val="20"/>
        </w:rPr>
      </w:pPr>
    </w:p>
    <w:p w:rsidR="00C26A3C" w:rsidRDefault="00C26A3C" w:rsidP="00C26A3C">
      <w:pPr>
        <w:pStyle w:val="Tekstpodstawowy31"/>
        <w:spacing w:line="100" w:lineRule="atLeast"/>
        <w:ind w:right="290"/>
        <w:rPr>
          <w:rFonts w:ascii="Arial" w:hAnsi="Arial" w:cs="Arial"/>
          <w:sz w:val="22"/>
          <w:szCs w:val="22"/>
        </w:rPr>
      </w:pPr>
    </w:p>
    <w:p w:rsidR="00C26A3C" w:rsidRPr="005C22D0" w:rsidRDefault="00C26A3C" w:rsidP="00C26A3C">
      <w:pPr>
        <w:spacing w:line="100" w:lineRule="atLeast"/>
        <w:jc w:val="both"/>
        <w:rPr>
          <w:rFonts w:ascii="Times New Roman" w:eastAsia="Arial" w:hAnsi="Times New Roman" w:cs="Times New Roman"/>
          <w:b/>
          <w:iCs/>
          <w:sz w:val="20"/>
        </w:rPr>
      </w:pPr>
      <w:r w:rsidRPr="005C22D0">
        <w:rPr>
          <w:rFonts w:ascii="Times New Roman" w:eastAsia="Arial" w:hAnsi="Times New Roman" w:cs="Times New Roman"/>
          <w:b/>
          <w:iCs/>
          <w:sz w:val="20"/>
        </w:rPr>
        <w:t>Formy sprawdzania wiedzy i umiejętności form pisemnych :</w:t>
      </w:r>
    </w:p>
    <w:p w:rsidR="00C26A3C" w:rsidRPr="005C22D0" w:rsidRDefault="00C26A3C" w:rsidP="00C26A3C">
      <w:pPr>
        <w:tabs>
          <w:tab w:val="left" w:pos="12029"/>
        </w:tabs>
        <w:spacing w:line="100" w:lineRule="atLeast"/>
        <w:ind w:left="1080" w:right="284"/>
        <w:rPr>
          <w:rFonts w:ascii="Times New Roman" w:eastAsia="Arial" w:hAnsi="Times New Roman" w:cs="Times New Roman"/>
          <w:iCs/>
          <w:color w:val="000000"/>
          <w:sz w:val="20"/>
        </w:rPr>
      </w:pPr>
      <w:r w:rsidRPr="005C22D0">
        <w:rPr>
          <w:rFonts w:ascii="Times New Roman" w:eastAsia="Arial" w:hAnsi="Times New Roman" w:cs="Times New Roman"/>
          <w:iCs/>
          <w:color w:val="000000"/>
          <w:sz w:val="20"/>
        </w:rPr>
        <w:t>100%  – celujący</w:t>
      </w:r>
    </w:p>
    <w:p w:rsidR="00C26A3C" w:rsidRPr="005C22D0" w:rsidRDefault="00C26A3C" w:rsidP="00C26A3C">
      <w:pPr>
        <w:tabs>
          <w:tab w:val="left" w:pos="12029"/>
        </w:tabs>
        <w:spacing w:line="100" w:lineRule="atLeast"/>
        <w:ind w:left="1080" w:right="284"/>
        <w:rPr>
          <w:rFonts w:ascii="Times New Roman" w:eastAsia="Arial" w:hAnsi="Times New Roman" w:cs="Times New Roman"/>
          <w:iCs/>
          <w:color w:val="000000"/>
          <w:sz w:val="20"/>
        </w:rPr>
      </w:pPr>
      <w:r w:rsidRPr="005C22D0">
        <w:rPr>
          <w:rFonts w:ascii="Times New Roman" w:eastAsia="Arial" w:hAnsi="Times New Roman" w:cs="Times New Roman"/>
          <w:iCs/>
          <w:color w:val="000000"/>
          <w:sz w:val="20"/>
        </w:rPr>
        <w:t>90 % – 99% – bardzo dobry</w:t>
      </w:r>
    </w:p>
    <w:p w:rsidR="00C26A3C" w:rsidRPr="005C22D0" w:rsidRDefault="00C26A3C" w:rsidP="00C26A3C">
      <w:pPr>
        <w:tabs>
          <w:tab w:val="left" w:pos="12029"/>
        </w:tabs>
        <w:spacing w:line="100" w:lineRule="atLeast"/>
        <w:ind w:left="1080" w:right="284"/>
        <w:rPr>
          <w:rFonts w:ascii="Times New Roman" w:eastAsia="Arial" w:hAnsi="Times New Roman" w:cs="Times New Roman"/>
          <w:iCs/>
          <w:color w:val="000000"/>
          <w:sz w:val="20"/>
        </w:rPr>
      </w:pPr>
      <w:r w:rsidRPr="005C22D0">
        <w:rPr>
          <w:rFonts w:ascii="Times New Roman" w:eastAsia="Arial" w:hAnsi="Times New Roman" w:cs="Times New Roman"/>
          <w:iCs/>
          <w:color w:val="000000"/>
          <w:sz w:val="20"/>
        </w:rPr>
        <w:t>71% – 89% – dobry</w:t>
      </w:r>
    </w:p>
    <w:p w:rsidR="00C26A3C" w:rsidRPr="005C22D0" w:rsidRDefault="00C26A3C" w:rsidP="00C26A3C">
      <w:pPr>
        <w:tabs>
          <w:tab w:val="left" w:pos="12029"/>
        </w:tabs>
        <w:spacing w:line="100" w:lineRule="atLeast"/>
        <w:ind w:left="1080" w:right="284"/>
        <w:rPr>
          <w:rFonts w:ascii="Times New Roman" w:eastAsia="Arial" w:hAnsi="Times New Roman" w:cs="Times New Roman"/>
          <w:iCs/>
          <w:color w:val="000000"/>
          <w:sz w:val="20"/>
        </w:rPr>
      </w:pPr>
      <w:r w:rsidRPr="005C22D0">
        <w:rPr>
          <w:rFonts w:ascii="Times New Roman" w:eastAsia="Arial" w:hAnsi="Times New Roman" w:cs="Times New Roman"/>
          <w:iCs/>
          <w:color w:val="000000"/>
          <w:sz w:val="20"/>
        </w:rPr>
        <w:t>51% – 70% – dostateczny</w:t>
      </w:r>
    </w:p>
    <w:p w:rsidR="00C26A3C" w:rsidRPr="005C22D0" w:rsidRDefault="00C26A3C" w:rsidP="00C26A3C">
      <w:pPr>
        <w:tabs>
          <w:tab w:val="left" w:pos="12029"/>
        </w:tabs>
        <w:spacing w:line="100" w:lineRule="atLeast"/>
        <w:ind w:left="1080" w:right="284"/>
        <w:rPr>
          <w:rFonts w:ascii="Times New Roman" w:eastAsia="Arial" w:hAnsi="Times New Roman" w:cs="Times New Roman"/>
          <w:iCs/>
          <w:color w:val="000000"/>
          <w:sz w:val="20"/>
        </w:rPr>
      </w:pPr>
      <w:r w:rsidRPr="005C22D0">
        <w:rPr>
          <w:rFonts w:ascii="Times New Roman" w:eastAsia="Arial" w:hAnsi="Times New Roman" w:cs="Times New Roman"/>
          <w:iCs/>
          <w:color w:val="000000"/>
          <w:sz w:val="20"/>
        </w:rPr>
        <w:t>30% – 50% – dopuszczający</w:t>
      </w:r>
    </w:p>
    <w:p w:rsidR="00C26A3C" w:rsidRPr="005C22D0" w:rsidRDefault="00C26A3C" w:rsidP="00C26A3C">
      <w:pPr>
        <w:tabs>
          <w:tab w:val="left" w:pos="12029"/>
        </w:tabs>
        <w:spacing w:line="100" w:lineRule="atLeast"/>
        <w:ind w:left="1080" w:right="284"/>
        <w:jc w:val="both"/>
        <w:rPr>
          <w:rFonts w:ascii="Times New Roman" w:eastAsia="Arial" w:hAnsi="Times New Roman" w:cs="Times New Roman"/>
          <w:iCs/>
          <w:color w:val="000000"/>
          <w:sz w:val="20"/>
        </w:rPr>
      </w:pPr>
      <w:r w:rsidRPr="005C22D0">
        <w:rPr>
          <w:rFonts w:ascii="Times New Roman" w:eastAsia="Arial" w:hAnsi="Times New Roman" w:cs="Times New Roman"/>
          <w:iCs/>
          <w:color w:val="000000"/>
          <w:sz w:val="20"/>
        </w:rPr>
        <w:t>0% –  29% – niedostateczny</w:t>
      </w:r>
    </w:p>
    <w:p w:rsidR="00183C48" w:rsidRDefault="003C3E8E">
      <w:r>
        <w:t>Opracowała:</w:t>
      </w:r>
    </w:p>
    <w:p w:rsidR="003C3E8E" w:rsidRDefault="003C3E8E">
      <w:r>
        <w:t xml:space="preserve">                  Marzena Bałazy-Dąbrowska</w:t>
      </w:r>
    </w:p>
    <w:p w:rsidR="003C3E8E" w:rsidRDefault="003C3E8E">
      <w:r>
        <w:t xml:space="preserve">                       03.02.2025r.</w:t>
      </w:r>
    </w:p>
    <w:sectPr w:rsidR="003C3E8E" w:rsidSect="0018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DP Math">
    <w:altName w:val="Times New Roman"/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1B4B"/>
    <w:multiLevelType w:val="hybridMultilevel"/>
    <w:tmpl w:val="803CF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76F"/>
    <w:multiLevelType w:val="hybridMultilevel"/>
    <w:tmpl w:val="279286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7C9C"/>
    <w:multiLevelType w:val="hybridMultilevel"/>
    <w:tmpl w:val="9416B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27915"/>
    <w:multiLevelType w:val="hybridMultilevel"/>
    <w:tmpl w:val="9BEE7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3C"/>
    <w:rsid w:val="00100A59"/>
    <w:rsid w:val="00183C48"/>
    <w:rsid w:val="003C3E8E"/>
    <w:rsid w:val="00B20D0D"/>
    <w:rsid w:val="00C2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07E8A-8865-4BEA-8B25-EDF259EA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A3C"/>
    <w:pPr>
      <w:ind w:left="720"/>
      <w:contextualSpacing/>
    </w:pPr>
  </w:style>
  <w:style w:type="paragraph" w:customStyle="1" w:styleId="Tekstpodstawowy31">
    <w:name w:val="Tekst podstawowy 31"/>
    <w:basedOn w:val="Normalny"/>
    <w:rsid w:val="00C26A3C"/>
    <w:pPr>
      <w:widowControl w:val="0"/>
      <w:tabs>
        <w:tab w:val="left" w:pos="720"/>
      </w:tabs>
      <w:suppressAutoHyphens/>
      <w:spacing w:after="0" w:line="240" w:lineRule="auto"/>
      <w:ind w:right="-70"/>
    </w:pPr>
    <w:rPr>
      <w:rFonts w:ascii="Times New Roman" w:eastAsia="Andale Sans UI" w:hAnsi="Times New Roman" w:cs="Times New Roman"/>
      <w:kern w:val="1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Dąbrowska</dc:creator>
  <cp:lastModifiedBy>bbeatak@op.pl</cp:lastModifiedBy>
  <cp:revision>2</cp:revision>
  <dcterms:created xsi:type="dcterms:W3CDTF">2025-02-14T16:48:00Z</dcterms:created>
  <dcterms:modified xsi:type="dcterms:W3CDTF">2025-02-14T16:48:00Z</dcterms:modified>
</cp:coreProperties>
</file>