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6D7D" w14:textId="521FD3D0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REGULAMIN PRACY BIBLIOTEKI SZKOLNEJ</w:t>
      </w:r>
    </w:p>
    <w:p w14:paraId="569133A2" w14:textId="77777777" w:rsidR="008A1843" w:rsidRDefault="008A1843" w:rsidP="008A1843">
      <w:pPr>
        <w:shd w:val="clear" w:color="auto" w:fill="F8F8F8"/>
        <w:spacing w:after="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</w:p>
    <w:p w14:paraId="5CEE3C56" w14:textId="019BF1A0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Rozdział I</w:t>
      </w:r>
    </w:p>
    <w:p w14:paraId="3A8D869C" w14:textId="0AF50CE0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Zagadnienia ogólne</w:t>
      </w:r>
    </w:p>
    <w:p w14:paraId="6271E091" w14:textId="15A235C2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§1.</w:t>
      </w:r>
    </w:p>
    <w:p w14:paraId="45C108F8" w14:textId="77777777" w:rsidR="008A1843" w:rsidRPr="008A1843" w:rsidRDefault="008A1843" w:rsidP="008A1843">
      <w:pPr>
        <w:numPr>
          <w:ilvl w:val="0"/>
          <w:numId w:val="9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Biblioteka jest interdyscyplinarną pracownią szkoły.</w:t>
      </w:r>
    </w:p>
    <w:p w14:paraId="1981FA52" w14:textId="77777777" w:rsidR="008A1843" w:rsidRPr="008A1843" w:rsidRDefault="008A1843" w:rsidP="008A1843">
      <w:pPr>
        <w:numPr>
          <w:ilvl w:val="0"/>
          <w:numId w:val="9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Z biblioteki mogą korzystać uczniowie, nauczyciele, inni pracownicy szkoły oraz rodzice. </w:t>
      </w:r>
    </w:p>
    <w:p w14:paraId="2A6CE8AB" w14:textId="1B76A3A6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Rozdział II</w:t>
      </w:r>
    </w:p>
    <w:p w14:paraId="2F26A989" w14:textId="75FBA618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Funkcje biblioteki</w:t>
      </w:r>
    </w:p>
    <w:p w14:paraId="7942B632" w14:textId="777777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 2.</w:t>
      </w:r>
    </w:p>
    <w:p w14:paraId="0F549CAB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Biblioteka: </w:t>
      </w:r>
    </w:p>
    <w:p w14:paraId="3C0B1361" w14:textId="77777777" w:rsidR="008A1843" w:rsidRPr="008A1843" w:rsidRDefault="008A1843" w:rsidP="008A1843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Służy realizacji zadań dydaktycznych, wychowawczych, profilaktycznych, opiekuńczych szkoły oraz wspiera doskonalenie zawodowe nauczycieli.</w:t>
      </w:r>
    </w:p>
    <w:p w14:paraId="0FF3401D" w14:textId="77777777" w:rsidR="008A1843" w:rsidRPr="008A1843" w:rsidRDefault="008A1843" w:rsidP="008A1843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Stanowi centrum informacji o wszystkich materiałach dydaktycznych znajdujących się w szkole.</w:t>
      </w:r>
    </w:p>
    <w:p w14:paraId="01EF6424" w14:textId="77777777" w:rsidR="008A1843" w:rsidRPr="008A1843" w:rsidRDefault="008A1843" w:rsidP="008A1843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Jest pracownią dydaktyczną, w której zajęcia prowadzą nauczyciele, bibliotekarze oraz nauczyciele innych przedmiotów, korzystając ze zgromadzonych zbiorów uzupełniających programy nauczania i wychowania.</w:t>
      </w:r>
    </w:p>
    <w:p w14:paraId="57E1771E" w14:textId="77777777" w:rsidR="008A1843" w:rsidRPr="008A1843" w:rsidRDefault="008A1843" w:rsidP="008A1843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Pełni funkcję ośrodka informacji w szkole: dla uczniów, nauczycieli i rodziców.</w:t>
      </w:r>
    </w:p>
    <w:p w14:paraId="7FA3A306" w14:textId="2A0DBE63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Rozdział III</w:t>
      </w:r>
    </w:p>
    <w:p w14:paraId="43B207F4" w14:textId="6C4D9E0D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Organizacja biblioteki</w:t>
      </w:r>
    </w:p>
    <w:p w14:paraId="1FE7EF56" w14:textId="777777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§3.</w:t>
      </w:r>
    </w:p>
    <w:p w14:paraId="1FD58BF6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 1.Nadzór:</w:t>
      </w:r>
    </w:p>
    <w:p w14:paraId="5E672E6A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Bezpośredni nadzór nad pracą biblioteki sprawuje dyrektor szkoły podstawowej, który: </w:t>
      </w:r>
    </w:p>
    <w:p w14:paraId="376C6E60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zapewnia właściwe pomieszczenie, wyposażenie, kwalifikowaną kadrę i środki finansowe na działalność biblioteki,</w:t>
      </w:r>
    </w:p>
    <w:p w14:paraId="55D338DB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zarządza skontrum zbiorów bibliotecznych, dba o jej protokolarne przekazanie przy zmianie pracownika.</w:t>
      </w:r>
    </w:p>
    <w:p w14:paraId="23391D8D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2.Lokal:</w:t>
      </w:r>
    </w:p>
    <w:p w14:paraId="612F6497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Lokal biblioteki składa się z jednego pomieszczenia: wypożyczalni. </w:t>
      </w:r>
    </w:p>
    <w:p w14:paraId="7232E1CC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3.Zbiory:</w:t>
      </w:r>
    </w:p>
    <w:p w14:paraId="250D535C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biblioteka gromadzi następujące materiały:</w:t>
      </w:r>
    </w:p>
    <w:p w14:paraId="0B43BAD4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wydawnictwa informacyjne, </w:t>
      </w:r>
    </w:p>
    <w:p w14:paraId="406318A7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podręczniki i programy szkolne dla nauczycieli, </w:t>
      </w:r>
    </w:p>
    <w:p w14:paraId="34B59D01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podręczniki szkolne do księgozbioru podręcznego, </w:t>
      </w:r>
    </w:p>
    <w:p w14:paraId="3654FD24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lektury podstawowe do języka polskiego i innych przedmiotów nauczania, </w:t>
      </w:r>
    </w:p>
    <w:p w14:paraId="75801662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lektury uzupełniające do języka polskiego, </w:t>
      </w:r>
    </w:p>
    <w:p w14:paraId="4DE7924E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lastRenderedPageBreak/>
        <w:t>– literaturę popularnonaukową i naukową, </w:t>
      </w:r>
    </w:p>
    <w:p w14:paraId="47E498F8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wybrane pozycje z literatury pięknej, </w:t>
      </w:r>
    </w:p>
    <w:p w14:paraId="27CD4BBF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wydawnictwa albumowe z dziedziny sztuki i krajoznawstwa, </w:t>
      </w:r>
    </w:p>
    <w:p w14:paraId="09DF9636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odpowiednią prasę dla dzieci i młodzieży oraz nauczycieli, </w:t>
      </w:r>
    </w:p>
    <w:p w14:paraId="61925574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podstawowe wydawnictwa z psychologii, filozofii, socjologii, pedagogiki i dydaktyki różnych przedmiotów nauczania, </w:t>
      </w:r>
    </w:p>
    <w:p w14:paraId="45E53A0D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materiały audiowizualne. </w:t>
      </w:r>
    </w:p>
    <w:p w14:paraId="05F0E8AE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 b) strukturę szczegółową zbiorów determinują: profil szkolny, zainteresowania użytkowników, możliwość dostępu czytelników do innych bibliotek, zasobność zbiorów tych bibliotek, inne czynniki: środowiskowe, lokalne, regionalne,</w:t>
      </w:r>
    </w:p>
    <w:p w14:paraId="061B1A87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 c) rozmieszczenie zbiorów:</w:t>
      </w:r>
    </w:p>
    <w:p w14:paraId="58D5732D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literatura piękna stoi w układzie działowym, </w:t>
      </w:r>
    </w:p>
    <w:p w14:paraId="0FB05FCA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literatura popularnonaukowa i naukowa – wg UKD, </w:t>
      </w:r>
    </w:p>
    <w:p w14:paraId="7C578512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lektury do języka polskiego – alfabetycznie wg klas, </w:t>
      </w:r>
    </w:p>
    <w:p w14:paraId="449908B0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księgozbiór podręczny – w czytelni i przy ladzie bibliotecznej, </w:t>
      </w:r>
    </w:p>
    <w:p w14:paraId="3DEF193C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d) gazety codzienne oraz czasopisma społeczno-kulturalne przechowuje się w bibliotece przez cały rok, czasopisma metodyczne mogą być przechowywane w pracowniach przedmiotowych,</w:t>
      </w:r>
    </w:p>
    <w:p w14:paraId="18A7EFB6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e) prasa i księgozbiór podręczny udostępniane  są w czytelni i do pracowni na zajęcia.</w:t>
      </w:r>
    </w:p>
    <w:p w14:paraId="7DA3D595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Pracownicy:</w:t>
      </w:r>
    </w:p>
    <w:p w14:paraId="1145A560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biblioteką szkolną kieruje nauczyciel bibliotekarz,</w:t>
      </w:r>
    </w:p>
    <w:p w14:paraId="37E60B3F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zasady zatrudniania nauczycieli bibliotekarzy określają odrębne przepisy.</w:t>
      </w:r>
    </w:p>
    <w:p w14:paraId="0F4A52A5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Czas pracy biblioteki:</w:t>
      </w:r>
    </w:p>
    <w:p w14:paraId="315146DB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biblioteka udostępnia swoje zbiory w czasie trwania zajęć dydaktycznych zgodnie z organizacją roku szkolnego,</w:t>
      </w:r>
    </w:p>
    <w:p w14:paraId="1617FAE8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okres udostępniania zostaje odpowiednio skrócony w czasie przeprowadzania w bibliotece skontrum,</w:t>
      </w:r>
    </w:p>
    <w:p w14:paraId="3101445D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c) czas otwarcia biblioteki ustalony jest z dyrektorem szkoły.</w:t>
      </w:r>
    </w:p>
    <w:p w14:paraId="18A87276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Finansowanie wydatków:</w:t>
      </w:r>
    </w:p>
    <w:p w14:paraId="113BE812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wydatki pokrywane są z budżetu szkoły,</w:t>
      </w:r>
    </w:p>
    <w:p w14:paraId="4242ADCA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wysokość kwoty na potrzeby biblioteki ustalona jest na początku roku kalendarzowego,</w:t>
      </w:r>
    </w:p>
    <w:p w14:paraId="13120184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c) propozycje wydatków na uzupełnienie zbiorów zatwierdza dyrektor szkoły,</w:t>
      </w:r>
    </w:p>
    <w:p w14:paraId="34D0E458" w14:textId="77777777" w:rsidR="008A1843" w:rsidRPr="008A1843" w:rsidRDefault="008A1843" w:rsidP="008A1843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d) działalność biblioteki może być dotowana przez Radę Rodziców i innych ofiarodawców.</w:t>
      </w:r>
    </w:p>
    <w:p w14:paraId="4CD4D112" w14:textId="78B53A80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Rozdział IV</w:t>
      </w:r>
    </w:p>
    <w:p w14:paraId="1B6575DC" w14:textId="5B924259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Zadania i obowiązki nauczyciela bibliotekarza</w:t>
      </w:r>
    </w:p>
    <w:p w14:paraId="1E6735FE" w14:textId="777777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§4.</w:t>
      </w:r>
    </w:p>
    <w:p w14:paraId="788F062B" w14:textId="77777777" w:rsidR="008A1843" w:rsidRPr="008A1843" w:rsidRDefault="008A1843" w:rsidP="008A1843">
      <w:pPr>
        <w:numPr>
          <w:ilvl w:val="0"/>
          <w:numId w:val="12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lastRenderedPageBreak/>
        <w:t>Praca pedagogiczna:</w:t>
      </w:r>
    </w:p>
    <w:p w14:paraId="21ECA8F8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 ramach pracy pedagogicznej nauczyciel bibliotekarz obowiązany jest do: </w:t>
      </w:r>
    </w:p>
    <w:p w14:paraId="0F1AE3A0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udostępniania zbiorów w wypożyczalni i czytelni,</w:t>
      </w:r>
    </w:p>
    <w:p w14:paraId="159B2714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indywidualnego doradztwa w doborze lektury,</w:t>
      </w:r>
    </w:p>
    <w:p w14:paraId="7C36D559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c) udzielania informacji,</w:t>
      </w:r>
    </w:p>
    <w:p w14:paraId="5EA3A22E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d) prowadzenia zajęć z przysposobienia czytelniczego i informacyjnego przy współpracy z wychowawcami i nauczycielami poszczególnych przedmiotów,</w:t>
      </w:r>
    </w:p>
    <w:p w14:paraId="46919973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e) prowadzenia zespołu uczniów współpracujących z biblioteką i pomagających bibliotekarzowi w pracy,</w:t>
      </w:r>
    </w:p>
    <w:p w14:paraId="5AB8A957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f) informowania nauczycieli i wychowawców na podstawie obserwacji pedagogicznej i prowadzonej statystyki o poziomie czytelnictwa w poszczególnych klasach,</w:t>
      </w:r>
    </w:p>
    <w:p w14:paraId="79456344" w14:textId="77777777" w:rsidR="008A1843" w:rsidRPr="008A1843" w:rsidRDefault="008A1843" w:rsidP="008A1843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g) prowadzenia różnych form upowszechniania czytelnictwa,</w:t>
      </w:r>
    </w:p>
    <w:p w14:paraId="75FE20C9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h)diagnozowania zainteresowań, potrzeb czytelniczych, </w:t>
      </w:r>
    </w:p>
    <w:p w14:paraId="313CAD3E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i)wspierania uczniów o specjalnych potrzebach edukacyjnych. </w:t>
      </w:r>
    </w:p>
    <w:p w14:paraId="7FCEDE7D" w14:textId="1508484C" w:rsidR="008A1843" w:rsidRPr="008A1843" w:rsidRDefault="008A1843" w:rsidP="008A1843">
      <w:pPr>
        <w:numPr>
          <w:ilvl w:val="0"/>
          <w:numId w:val="14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Praca</w:t>
      </w:r>
      <w:r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 xml:space="preserve"> </w:t>
      </w:r>
      <w:proofErr w:type="spellStart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organizacyjno</w:t>
      </w:r>
      <w:proofErr w:type="spellEnd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 techniczna. </w:t>
      </w:r>
    </w:p>
    <w:p w14:paraId="3E3A5FBD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 ramach prac organizacyjnych i technicznych nauczyciel bibliotekarz obowiązany jest do: </w:t>
      </w:r>
    </w:p>
    <w:p w14:paraId="6077B917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gromadzenia zbiorów – zgodnie z profilem programowym i potrzebami placówki,</w:t>
      </w:r>
    </w:p>
    <w:p w14:paraId="6C04829E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ewidencji zbiorów – zgodnie z obowiązującymi przepisami, </w:t>
      </w:r>
    </w:p>
    <w:p w14:paraId="0413CA62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c) opracowania zbiorów (klasyfikowanie, katalogowanie, opracowanie techniczne),</w:t>
      </w:r>
    </w:p>
    <w:p w14:paraId="0647C322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d) selekcji zbiorów (materiałów zbędnych i zniszczonych),</w:t>
      </w:r>
    </w:p>
    <w:p w14:paraId="0A15A54E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e) organizacji udostępniania zbiorów,</w:t>
      </w:r>
    </w:p>
    <w:p w14:paraId="7B734C6B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f) organizacji warsztatu informacyjnego (wydzielania księgozbioru podręcznego, prowadzenie katalogów, kartotek, teczek tematycznych, zestawień bibliograficznych, itp.)</w:t>
      </w:r>
    </w:p>
    <w:p w14:paraId="11478FB9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Obowiązki nauczyciela bibliotekarza:</w:t>
      </w:r>
    </w:p>
    <w:p w14:paraId="01616096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a) odpowiada za stan i wykorzystanie powierzonych mu zbiorów,</w:t>
      </w:r>
    </w:p>
    <w:p w14:paraId="0FC30CB3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b) współpracuje z wychowawcami i nauczycielami poszczególnych przedmiotów,</w:t>
      </w:r>
    </w:p>
    <w:p w14:paraId="48CAD6F7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c) opiekuje się zespołem uczniów współpracujących z biblioteką i pomagających bibliotekarzowi w pracy,</w:t>
      </w:r>
    </w:p>
    <w:p w14:paraId="28A59FF4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d) sporządza plan pracy, harmonogram zajęć z przysposobienia czytelniczego i informacyjnego oraz okresowe i roczne sprawozdanie z pracy,</w:t>
      </w:r>
    </w:p>
    <w:p w14:paraId="74F62A1B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 xml:space="preserve">e) prowadzi dzienną, miesięczną, semestralną oraz roczną </w:t>
      </w:r>
      <w:proofErr w:type="spellStart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statystykęwypożyczeń</w:t>
      </w:r>
      <w:proofErr w:type="spellEnd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 xml:space="preserve">, dziennik pracy biblioteki, księgi inwentarzowe, rejestry ubytków, karty akcesyjne czasopism, </w:t>
      </w:r>
      <w:proofErr w:type="spellStart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ewidencjęwypożyczeń</w:t>
      </w:r>
      <w:proofErr w:type="spellEnd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, </w:t>
      </w:r>
    </w:p>
    <w:p w14:paraId="22BA3F2D" w14:textId="77777777" w:rsidR="008A1843" w:rsidRPr="008A1843" w:rsidRDefault="008A1843" w:rsidP="008A1843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lastRenderedPageBreak/>
        <w:t>f) doskonali warsztat pracy,</w:t>
      </w:r>
    </w:p>
    <w:p w14:paraId="5E167471" w14:textId="77777777" w:rsidR="008A1843" w:rsidRPr="008A1843" w:rsidRDefault="008A1843" w:rsidP="008A1843">
      <w:pPr>
        <w:shd w:val="clear" w:color="auto" w:fill="F8F8F8"/>
        <w:spacing w:after="0" w:line="240" w:lineRule="auto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g)prowadzi systematyczne, stałe zajęcia z czytelnikiem opornym, wymagającym wsparcia, zdolnym. </w:t>
      </w:r>
    </w:p>
    <w:p w14:paraId="50B859F7" w14:textId="77777777" w:rsidR="008A1843" w:rsidRDefault="008A1843" w:rsidP="008A1843">
      <w:pPr>
        <w:shd w:val="clear" w:color="auto" w:fill="F8F8F8"/>
        <w:spacing w:after="0" w:line="240" w:lineRule="auto"/>
        <w:jc w:val="center"/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</w:p>
    <w:p w14:paraId="1E7DFDC0" w14:textId="3170D56C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Rozdział V</w:t>
      </w:r>
    </w:p>
    <w:p w14:paraId="627C7B66" w14:textId="5DC66D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Prawa i obowiązki czytelników</w:t>
      </w:r>
    </w:p>
    <w:p w14:paraId="5C96F14A" w14:textId="777777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§5.</w:t>
      </w:r>
    </w:p>
    <w:p w14:paraId="25B379AD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Czytelnicy mają prawo do bezpłatnego korzystania z księgozbioru biblioteki.</w:t>
      </w:r>
    </w:p>
    <w:p w14:paraId="714FBADC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Korzystając z biblioteki, zobowiązani są do dbałości o wypożyczone książki.</w:t>
      </w:r>
    </w:p>
    <w:p w14:paraId="1AC08209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 xml:space="preserve">Jednorazowo można wypożyczyć 3 książki, ale w uzasadnionych przypadkach biblioteka może ograniczyć lub zwiększyć </w:t>
      </w:r>
      <w:proofErr w:type="spellStart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liczbęwypożyczeńz</w:t>
      </w:r>
      <w:proofErr w:type="spellEnd"/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 xml:space="preserve"> podaniem terminu ich zwrotu. </w:t>
      </w:r>
    </w:p>
    <w:p w14:paraId="66494D56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Czytelnik może prosić o zarezerwowanie potrzebnej mu pozycji.</w:t>
      </w:r>
    </w:p>
    <w:p w14:paraId="2528D3AE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Korzystający z czytelni wpisuje się do zeszytu odwiedzin.</w:t>
      </w:r>
    </w:p>
    <w:p w14:paraId="2A4D8238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 stosunku do czytelników przetrzymujących książki mogą być zastosowane kary: nagana wychowawcy klasy, praca na rzecz biblioteki, okresowe wstrzymanie wypożyczenia.</w:t>
      </w:r>
    </w:p>
    <w:p w14:paraId="7A89672C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 przypadku zniszczenia lub zagubienia książki czytelnik musi zwrócić taką samą albo inną pozycję wskazaną przez bibliotekarza lub wpłacić na konto Rady Rodziców trzykrotną antykwaryczną wartość zagubionej książki z zaznaczeniem na dowodzie wpłaty „ na zakup książek do biblioteki szkolnej ”.</w:t>
      </w:r>
    </w:p>
    <w:p w14:paraId="0447F21B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Wszystkie wypożyczone książki powinny być zwrócone przed końcem roku szkolnego.</w:t>
      </w:r>
    </w:p>
    <w:p w14:paraId="571FB7AB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Czytelnicy opuszczający szkołę ( pracownicy, uczniowie ) zobowiązani są do pobrania zaświadczenia potwierdzającego zwrot materiałów wypożyczonych z biblioteki.</w:t>
      </w:r>
    </w:p>
    <w:p w14:paraId="76D60E5C" w14:textId="77777777" w:rsidR="008A1843" w:rsidRPr="008A1843" w:rsidRDefault="008A1843" w:rsidP="008A1843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Uczniom biorącym systematycznie udział w pracach biblioteki mogą być przyznane nagrody na koniec roku szkolnego.</w:t>
      </w:r>
    </w:p>
    <w:p w14:paraId="1EA0F4EA" w14:textId="77777777" w:rsidR="008A1843" w:rsidRPr="008A1843" w:rsidRDefault="008A1843" w:rsidP="008A1843">
      <w:pPr>
        <w:shd w:val="clear" w:color="auto" w:fill="F8F8F8"/>
        <w:spacing w:before="100" w:beforeAutospacing="1" w:after="0" w:line="240" w:lineRule="auto"/>
        <w:ind w:left="720"/>
        <w:rPr>
          <w:rFonts w:ascii="inherit" w:eastAsia="Times New Roman" w:hAnsi="inherit" w:cs="Times New Roman"/>
          <w:color w:val="A6A6A6"/>
          <w:kern w:val="0"/>
          <w:sz w:val="27"/>
          <w:szCs w:val="27"/>
          <w:lang w:eastAsia="pl-PL"/>
          <w14:ligatures w14:val="none"/>
        </w:rPr>
      </w:pPr>
    </w:p>
    <w:p w14:paraId="0CF1C733" w14:textId="77777777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§6.</w:t>
      </w:r>
    </w:p>
    <w:p w14:paraId="1C8E4904" w14:textId="790B82D3" w:rsidR="008A1843" w:rsidRPr="008A1843" w:rsidRDefault="008A1843" w:rsidP="008A1843">
      <w:pPr>
        <w:shd w:val="clear" w:color="auto" w:fill="F8F8F8"/>
        <w:spacing w:after="0" w:line="240" w:lineRule="auto"/>
        <w:jc w:val="center"/>
        <w:rPr>
          <w:rFonts w:ascii="Oswald" w:eastAsia="Times New Roman" w:hAnsi="Oswald" w:cs="Times New Roman"/>
          <w:color w:val="A6A6A6"/>
          <w:kern w:val="0"/>
          <w:sz w:val="27"/>
          <w:szCs w:val="27"/>
          <w:lang w:eastAsia="pl-PL"/>
          <w14:ligatures w14:val="none"/>
        </w:rPr>
      </w:pPr>
      <w:r w:rsidRPr="008A1843">
        <w:rPr>
          <w:rFonts w:ascii="inherit" w:eastAsia="Times New Roman" w:hAnsi="inherit" w:cs="Times New Roman"/>
          <w:color w:val="000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Regulamin wchodzi w życie z dniem zatwierdzenia.</w:t>
      </w:r>
    </w:p>
    <w:p w14:paraId="68AB2135" w14:textId="77777777" w:rsidR="009E6B3E" w:rsidRDefault="009E6B3E"/>
    <w:sectPr w:rsidR="009E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DF3"/>
    <w:multiLevelType w:val="multilevel"/>
    <w:tmpl w:val="A0E6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1E2B"/>
    <w:multiLevelType w:val="multilevel"/>
    <w:tmpl w:val="30A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73C04"/>
    <w:multiLevelType w:val="multilevel"/>
    <w:tmpl w:val="551E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93274"/>
    <w:multiLevelType w:val="multilevel"/>
    <w:tmpl w:val="95AC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B1CFB"/>
    <w:multiLevelType w:val="multilevel"/>
    <w:tmpl w:val="DD5C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C60A8"/>
    <w:multiLevelType w:val="multilevel"/>
    <w:tmpl w:val="D19E1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23777"/>
    <w:multiLevelType w:val="multilevel"/>
    <w:tmpl w:val="1A0A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E1137"/>
    <w:multiLevelType w:val="multilevel"/>
    <w:tmpl w:val="39C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E12FE"/>
    <w:multiLevelType w:val="multilevel"/>
    <w:tmpl w:val="9E98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A60EA"/>
    <w:multiLevelType w:val="multilevel"/>
    <w:tmpl w:val="6CB4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16E87"/>
    <w:multiLevelType w:val="multilevel"/>
    <w:tmpl w:val="228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767CE"/>
    <w:multiLevelType w:val="multilevel"/>
    <w:tmpl w:val="2E7E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61A60"/>
    <w:multiLevelType w:val="multilevel"/>
    <w:tmpl w:val="146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12E6F"/>
    <w:multiLevelType w:val="multilevel"/>
    <w:tmpl w:val="20D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C3043"/>
    <w:multiLevelType w:val="multilevel"/>
    <w:tmpl w:val="4A78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C2D98"/>
    <w:multiLevelType w:val="multilevel"/>
    <w:tmpl w:val="C8FA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931088">
    <w:abstractNumId w:val="11"/>
  </w:num>
  <w:num w:numId="2" w16cid:durableId="1168055715">
    <w:abstractNumId w:val="1"/>
  </w:num>
  <w:num w:numId="3" w16cid:durableId="1183125927">
    <w:abstractNumId w:val="3"/>
  </w:num>
  <w:num w:numId="4" w16cid:durableId="937835360">
    <w:abstractNumId w:val="15"/>
  </w:num>
  <w:num w:numId="5" w16cid:durableId="1304194886">
    <w:abstractNumId w:val="4"/>
  </w:num>
  <w:num w:numId="6" w16cid:durableId="1159424477">
    <w:abstractNumId w:val="5"/>
  </w:num>
  <w:num w:numId="7" w16cid:durableId="2052457996">
    <w:abstractNumId w:val="0"/>
  </w:num>
  <w:num w:numId="8" w16cid:durableId="1325428475">
    <w:abstractNumId w:val="2"/>
  </w:num>
  <w:num w:numId="9" w16cid:durableId="205064039">
    <w:abstractNumId w:val="12"/>
  </w:num>
  <w:num w:numId="10" w16cid:durableId="174350706">
    <w:abstractNumId w:val="8"/>
  </w:num>
  <w:num w:numId="11" w16cid:durableId="1812094760">
    <w:abstractNumId w:val="7"/>
  </w:num>
  <w:num w:numId="12" w16cid:durableId="604967027">
    <w:abstractNumId w:val="14"/>
  </w:num>
  <w:num w:numId="13" w16cid:durableId="1762290182">
    <w:abstractNumId w:val="9"/>
  </w:num>
  <w:num w:numId="14" w16cid:durableId="1066536879">
    <w:abstractNumId w:val="10"/>
  </w:num>
  <w:num w:numId="15" w16cid:durableId="11497637">
    <w:abstractNumId w:val="13"/>
  </w:num>
  <w:num w:numId="16" w16cid:durableId="1325664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43"/>
    <w:rsid w:val="008A1843"/>
    <w:rsid w:val="009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4439"/>
  <w15:chartTrackingRefBased/>
  <w15:docId w15:val="{3CD604A9-BFEA-4549-A1CC-D1F945B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Góral</dc:creator>
  <cp:keywords/>
  <dc:description/>
  <cp:lastModifiedBy>Ewelina Góral</cp:lastModifiedBy>
  <cp:revision>1</cp:revision>
  <dcterms:created xsi:type="dcterms:W3CDTF">2023-11-06T18:03:00Z</dcterms:created>
  <dcterms:modified xsi:type="dcterms:W3CDTF">2023-11-06T18:06:00Z</dcterms:modified>
</cp:coreProperties>
</file>