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2D" w:rsidRDefault="00DF3737" w:rsidP="00DF3737">
      <w:pPr>
        <w:jc w:val="center"/>
        <w:rPr>
          <w:b/>
          <w:sz w:val="36"/>
          <w:szCs w:val="36"/>
        </w:rPr>
      </w:pPr>
      <w:r w:rsidRPr="00DF3737">
        <w:rPr>
          <w:b/>
          <w:sz w:val="36"/>
          <w:szCs w:val="36"/>
        </w:rPr>
        <w:t>KALENDARZ ROKU SZKOLNEGO 2022/2023</w:t>
      </w:r>
    </w:p>
    <w:p w:rsidR="00DF3737" w:rsidRDefault="00DF3737" w:rsidP="00DF3737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483"/>
        <w:gridCol w:w="4665"/>
      </w:tblGrid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83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Rozpoczęcie zajęć dydaktyczno-wychowawczych</w:t>
            </w:r>
          </w:p>
        </w:tc>
        <w:tc>
          <w:tcPr>
            <w:tcW w:w="4665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1 września 2022r. 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</w:p>
        </w:tc>
      </w:tr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83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Zimowa przerwa świąteczna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23-31 grudnia 2022r. </w:t>
            </w:r>
          </w:p>
        </w:tc>
      </w:tr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83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Ferie zimowe 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30 stycznia – 12 lutego 2023r. </w:t>
            </w:r>
          </w:p>
        </w:tc>
      </w:tr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83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Wiosenna przerwa świąteczna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6 kwietnia- 11 kwietnia 2023r. </w:t>
            </w:r>
          </w:p>
        </w:tc>
      </w:tr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83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Egzamin ósmoklasisty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23-25 maja 2023r. </w:t>
            </w:r>
          </w:p>
        </w:tc>
      </w:tr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83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Zakończenie zajęć dydaktyczno-wychowawczych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23 czerwca 2023r.</w:t>
            </w:r>
          </w:p>
        </w:tc>
      </w:tr>
      <w:tr w:rsidR="00DF3737" w:rsidRPr="00DF3737" w:rsidTr="00DF3737">
        <w:tc>
          <w:tcPr>
            <w:tcW w:w="846" w:type="dxa"/>
          </w:tcPr>
          <w:p w:rsidR="00DF3737" w:rsidRPr="00DF3737" w:rsidRDefault="00DF3737" w:rsidP="00DF3737">
            <w:pPr>
              <w:jc w:val="center"/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83" w:type="dxa"/>
          </w:tcPr>
          <w:p w:rsid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Ferie letnie </w:t>
            </w:r>
          </w:p>
          <w:p w:rsidR="00DF3737" w:rsidRDefault="00DF3737" w:rsidP="00DF3737">
            <w:pPr>
              <w:rPr>
                <w:b/>
                <w:sz w:val="28"/>
                <w:szCs w:val="28"/>
              </w:rPr>
            </w:pPr>
          </w:p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</w:tcPr>
          <w:p w:rsidR="00DF3737" w:rsidRPr="00DF3737" w:rsidRDefault="00DF3737" w:rsidP="00DF3737">
            <w:pPr>
              <w:rPr>
                <w:b/>
                <w:sz w:val="28"/>
                <w:szCs w:val="28"/>
              </w:rPr>
            </w:pPr>
            <w:r w:rsidRPr="00DF3737">
              <w:rPr>
                <w:b/>
                <w:sz w:val="28"/>
                <w:szCs w:val="28"/>
              </w:rPr>
              <w:t xml:space="preserve">24 czerwca – 31 sierpnia 2023r. </w:t>
            </w:r>
          </w:p>
        </w:tc>
      </w:tr>
    </w:tbl>
    <w:p w:rsidR="00DF3737" w:rsidRPr="00DF3737" w:rsidRDefault="00DF3737" w:rsidP="00DF3737">
      <w:pPr>
        <w:jc w:val="center"/>
        <w:rPr>
          <w:b/>
          <w:sz w:val="36"/>
          <w:szCs w:val="36"/>
        </w:rPr>
      </w:pPr>
    </w:p>
    <w:sectPr w:rsidR="00DF3737" w:rsidRPr="00DF3737" w:rsidSect="00DF37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37"/>
    <w:rsid w:val="00045B2D"/>
    <w:rsid w:val="00D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3CE"/>
  <w15:chartTrackingRefBased/>
  <w15:docId w15:val="{13A0C89D-4E91-4679-961B-E1CC230F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2022-09-05T10:44:00Z</dcterms:created>
  <dcterms:modified xsi:type="dcterms:W3CDTF">2022-09-05T10:54:00Z</dcterms:modified>
</cp:coreProperties>
</file>