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D20DE" w14:textId="1CD6E066" w:rsidR="00A125EE" w:rsidRPr="0080186D" w:rsidRDefault="00A125EE" w:rsidP="006A1949">
      <w:pPr>
        <w:pStyle w:val="rozdzial"/>
        <w:spacing w:after="120"/>
        <w:ind w:left="0" w:firstLine="0"/>
      </w:pPr>
      <w:r w:rsidRPr="0080186D">
        <w:t>Przedmioto</w:t>
      </w:r>
      <w:r w:rsidR="00801E48">
        <w:t>wy system oceniania z fizyki kl.8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22"/>
      </w:tblGrid>
      <w:tr w:rsidR="00A125EE" w:rsidRPr="0080186D" w14:paraId="645D7555" w14:textId="77777777" w:rsidTr="00A125EE">
        <w:trPr>
          <w:cantSplit/>
          <w:trHeight w:val="170"/>
        </w:trPr>
        <w:tc>
          <w:tcPr>
            <w:tcW w:w="0" w:type="auto"/>
            <w:hideMark/>
          </w:tcPr>
          <w:p w14:paraId="0B8765EA" w14:textId="77777777"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B27FA" w14:textId="77777777"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14:paraId="59E98373" w14:textId="77777777"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14:paraId="6E64C6B0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14:paraId="2B274E11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14:paraId="1DEAAD08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14:paraId="4EFCD0FD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14:paraId="53EA65E2" w14:textId="77777777"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14:paraId="62535F20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14:paraId="3375282A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14:paraId="3092AF6C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14:paraId="066085C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14:paraId="3FF7BD1D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14:paraId="1E1EDB60" w14:textId="77777777"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14:paraId="20D2C38D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14:paraId="50A4AB4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14:paraId="584A8479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3DC90813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14:paraId="64478CE1" w14:textId="77777777"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14:paraId="27F4749F" w14:textId="77777777"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lastRenderedPageBreak/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4"/>
        <w:gridCol w:w="3754"/>
        <w:gridCol w:w="3056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dopuszczający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dostateczny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dobry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bardzo dobry</w:t>
            </w:r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zasadę zachowania ładunku elektrycznego</w:t>
            </w:r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="00A125EE" w:rsidRPr="0080186D">
              <w:rPr>
                <w:sz w:val="17"/>
                <w:szCs w:val="17"/>
              </w:rPr>
              <w:t>analizuje tzw. szereg tryboelektryczny</w:t>
            </w:r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zobojętnienie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</w:t>
            </w:r>
            <w:r w:rsidR="005019FC" w:rsidRPr="0080186D">
              <w:rPr>
                <w:sz w:val="17"/>
                <w:szCs w:val="17"/>
              </w:rPr>
              <w:t xml:space="preserve"> i </w:t>
            </w:r>
            <w:r w:rsidRPr="0080186D">
              <w:rPr>
                <w:sz w:val="17"/>
                <w:szCs w:val="17"/>
              </w:rPr>
              <w:t>przeprowadza: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obwodu elektrycznego; podaje warunki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lastRenderedPageBreak/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stosuje w obliczeniach związek między natężeniem prądu a ładunkiem i czasem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skutki przerwania dostaw energii elektrycznej do urządzeń o kluczowym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wyznacza opór przewodnika przez pomiary napięcia 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wskazuje drgające ciało jako źródło fali mechanicznej; posługuje się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ściowo zależność ich wysokości od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 xml:space="preserve">zależność okresu drgań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analizuje oscylogramy różnych dźwięków</w:t>
            </w:r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lastRenderedPageBreak/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 doświadczenia: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bieg promieni równoległych do osi optycznej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obrazy wytwarzane przez zwierciadła sferyczne (podaje trzy cechy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budowę oka oraz powstawanie obrazu na siatkówce, korzystając ze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</w:t>
            </w:r>
            <w:r w:rsidR="005019FC" w:rsidRPr="0005791D">
              <w:rPr>
                <w:sz w:val="17"/>
                <w:szCs w:val="17"/>
                <w:lang w:val="pl-PL"/>
              </w:rPr>
              <w:lastRenderedPageBreak/>
              <w:t>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zjawisko powstawania tęczy</w:t>
            </w:r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1AEFA76B" w14:textId="77777777"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31812" w14:textId="77777777" w:rsidR="00A348E6" w:rsidRDefault="00A348E6" w:rsidP="005019FC">
      <w:r>
        <w:separator/>
      </w:r>
    </w:p>
  </w:endnote>
  <w:endnote w:type="continuationSeparator" w:id="0">
    <w:p w14:paraId="6F37C97A" w14:textId="77777777" w:rsidR="00A348E6" w:rsidRDefault="00A348E6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E0011" w14:textId="77777777"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75E14" w14:textId="77777777"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14:paraId="5EE0FFB4" w14:textId="77777777" w:rsidR="00BD0596" w:rsidRPr="00A65C11" w:rsidRDefault="00A34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B92AE" w14:textId="77777777" w:rsidR="00A348E6" w:rsidRDefault="00A348E6" w:rsidP="005019FC">
      <w:r>
        <w:separator/>
      </w:r>
    </w:p>
  </w:footnote>
  <w:footnote w:type="continuationSeparator" w:id="0">
    <w:p w14:paraId="1E11BE9F" w14:textId="77777777" w:rsidR="00A348E6" w:rsidRDefault="00A348E6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493E" w14:textId="77777777" w:rsidR="0080186D" w:rsidRDefault="0080186D">
    <w:pPr>
      <w:pStyle w:val="Nagwek"/>
    </w:pP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82D0D4" wp14:editId="4A920B90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7B0F5375" w14:textId="77777777"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1E48" w:rsidRPr="00801E48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D0D4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    <v:textbox inset=",0,,0">
                <w:txbxContent>
                  <w:p w14:paraId="7B0F5375" w14:textId="77777777"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801E48" w:rsidRPr="00801E48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D27624" wp14:editId="280B3353">
              <wp:simplePos x="0" y="0"/>
              <wp:positionH relativeFrom="page">
                <wp:posOffset>471917</wp:posOffset>
              </wp:positionH>
              <wp:positionV relativeFrom="page">
                <wp:posOffset>450215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599A9627" w14:textId="77777777" w:rsidR="0080186D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1A7F472A" w14:textId="77777777"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27624" id="Pole tekstowe 473" o:spid="_x0000_s1027" type="#_x0000_t202" style="position:absolute;margin-left:37.15pt;margin-top:35.45pt;width:122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    <v:textbox inset=",0,,0">
                <w:txbxContent>
                  <w:p w14:paraId="599A9627" w14:textId="77777777" w:rsidR="0080186D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1A7F472A" w14:textId="77777777"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34145" w14:textId="77777777" w:rsidR="00BD0596" w:rsidRDefault="00F46D1F">
    <w:pPr>
      <w:pStyle w:val="Nagwek"/>
    </w:pP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009E88AA" w14:textId="77777777"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1E48" w:rsidRPr="00801E48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13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CAE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    <v:textbox inset=",0,,0">
                <w:txbxContent>
                  <w:p w14:paraId="009E88AA" w14:textId="77777777"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801E48" w:rsidRPr="00801E48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13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1FDF435B" w14:textId="77777777"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5327AC69" w14:textId="77777777" w:rsidR="00BD0596" w:rsidRPr="00A65C11" w:rsidRDefault="00A348E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10D2" id="_x0000_s1029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A348E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DD" w14:textId="77777777" w:rsidR="00BD0596" w:rsidRDefault="00A348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01E48"/>
    <w:rsid w:val="0085190A"/>
    <w:rsid w:val="00885EEE"/>
    <w:rsid w:val="008909F2"/>
    <w:rsid w:val="008973ED"/>
    <w:rsid w:val="00921BA1"/>
    <w:rsid w:val="00A125EE"/>
    <w:rsid w:val="00A348E6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C6D0-2F70-4BB1-9B35-578B06CA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5128</Words>
  <Characters>30770</Characters>
  <Application>Microsoft Office Word</Application>
  <DocSecurity>0</DocSecurity>
  <Lines>256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Lenovo</cp:lastModifiedBy>
  <cp:revision>2</cp:revision>
  <dcterms:created xsi:type="dcterms:W3CDTF">2020-09-21T15:23:00Z</dcterms:created>
  <dcterms:modified xsi:type="dcterms:W3CDTF">2020-09-21T15:23:00Z</dcterms:modified>
</cp:coreProperties>
</file>